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805F24">
        <w:rPr>
          <w:color w:val="000000"/>
        </w:rPr>
        <w:t>EZ/188/305</w:t>
      </w:r>
      <w:r w:rsidR="008617EA" w:rsidRPr="008617EA">
        <w:rPr>
          <w:color w:val="000000"/>
        </w:rPr>
        <w:t>/24</w:t>
      </w:r>
      <w:r w:rsidR="008617EA">
        <w:rPr>
          <w:color w:val="000000"/>
        </w:rPr>
        <w:t xml:space="preserve"> (</w:t>
      </w:r>
      <w:r w:rsidR="00805F24">
        <w:rPr>
          <w:color w:val="000000"/>
        </w:rPr>
        <w:t>142683</w:t>
      </w:r>
      <w:r w:rsidR="008617EA">
        <w:rPr>
          <w:color w:val="000000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CB176D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0D5DAC"/>
    <w:rsid w:val="00156D13"/>
    <w:rsid w:val="001A6B95"/>
    <w:rsid w:val="00581CE1"/>
    <w:rsid w:val="007B1DD9"/>
    <w:rsid w:val="00805F24"/>
    <w:rsid w:val="008617EA"/>
    <w:rsid w:val="0094729A"/>
    <w:rsid w:val="00B460E9"/>
    <w:rsid w:val="00B70003"/>
    <w:rsid w:val="00C3530B"/>
    <w:rsid w:val="00CB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CB176D"/>
    <w:rPr>
      <w:i/>
      <w:iCs/>
    </w:rPr>
  </w:style>
  <w:style w:type="character" w:customStyle="1" w:styleId="Odwiedzoneczeinternetowe">
    <w:name w:val="Odwiedzone łącze internetowe"/>
    <w:basedOn w:val="Domylnaczcionkaakapitu"/>
    <w:rsid w:val="00CB176D"/>
    <w:rPr>
      <w:color w:val="800080"/>
      <w:u w:val="single"/>
    </w:rPr>
  </w:style>
  <w:style w:type="character" w:customStyle="1" w:styleId="Znakinumeracji">
    <w:name w:val="Znaki numeracji"/>
    <w:qFormat/>
    <w:rsid w:val="00CB176D"/>
  </w:style>
  <w:style w:type="paragraph" w:styleId="Nagwek">
    <w:name w:val="header"/>
    <w:basedOn w:val="Normalny"/>
    <w:next w:val="Tekstpodstawowy"/>
    <w:qFormat/>
    <w:rsid w:val="00CB17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8C08-CA63-4A9C-922D-FB941BB6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3</cp:revision>
  <cp:lastPrinted>2023-03-17T11:41:00Z</cp:lastPrinted>
  <dcterms:created xsi:type="dcterms:W3CDTF">2024-02-15T07:14:00Z</dcterms:created>
  <dcterms:modified xsi:type="dcterms:W3CDTF">2024-02-15T07:14:00Z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